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Колективни исправак писменог задатка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Подстицање ученичке самосталности и критичког мишљења кроз заједничку анализу писмених задатака, размену идеја и конструктивне повратне информације.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уочавати и анализирати грешке у писменим задацима.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пружати конструктивну критику својих вршњака, уз предлоге за побољшање.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развијати вештине јасног изражавања и аргументовања мишљења у дискусији.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дијалошка, 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хемојска оловка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компетенција, Сарадња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сврху и формат колективног исправка, наглашавајући значај међусобне подршке и учења из туђих примера.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Договор о правилима дискусије: поштовање туђег рада, конструктивност у коментарима и позитиван приступ исправљању.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наводи да ће фокус бити на граматичким, правописним и стилским аспектима.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  <w:br w:type="textWrapping"/>
              <w:t xml:space="preserve">+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Неколико ученика (по избору наставника или добровољно) чита наглас своје писмене задатке. Наставник води рачуна да ученици читају довољно јасно и да се чује цео текст. После сваког прочитаног задатка, ученици дају своје коментаре.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модерира дискусију, подстиче ученике да износе позитивне аспекте текста пре него што предложе побољшања.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Кључна питања за дискусију: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је структура текста логична?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су реченице граматички исправне?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је стил прилагођен теми и циљу задатка?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су идеје јасно изражене?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 потреби указује на грешке које ученици нису приметили и даје додатна објашњења.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добре примере из прочитаних задатака, хвали ангажовање ученика у дискусији и указује на најчешће области за побољшање. Ученици добијају упутство да размотре добијене коментаре и до наредног часа исправе своје задатке, уз примену савета.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F58D8DdyblQ37UqmVVceiPPCQg==">CgMxLjA4AHIhMWE0dnlOM1dPejdHbGFRZjc4RWQtYUcyaGI1ZDE2VHNJ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